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5954"/>
        <w:gridCol w:w="3396"/>
      </w:tblGrid>
      <w:tr w:rsidR="00C031B3" w14:paraId="55956863" w14:textId="77777777" w:rsidTr="007736B9">
        <w:tc>
          <w:tcPr>
            <w:tcW w:w="5935" w:type="dxa"/>
          </w:tcPr>
          <w:p w14:paraId="33C0113D" w14:textId="77777777" w:rsidR="00C031B3" w:rsidRDefault="00C031B3">
            <w:r>
              <w:rPr>
                <w:noProof/>
              </w:rPr>
              <w:drawing>
                <wp:inline distT="0" distB="0" distL="0" distR="0" wp14:anchorId="63EE7248" wp14:editId="4DA32C57">
                  <wp:extent cx="3643952" cy="20497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76027" cy="2067764"/>
                          </a:xfrm>
                          <a:prstGeom prst="rect">
                            <a:avLst/>
                          </a:prstGeom>
                        </pic:spPr>
                      </pic:pic>
                    </a:graphicData>
                  </a:graphic>
                </wp:inline>
              </w:drawing>
            </w:r>
          </w:p>
        </w:tc>
        <w:tc>
          <w:tcPr>
            <w:tcW w:w="3415" w:type="dxa"/>
          </w:tcPr>
          <w:p w14:paraId="42FBEBE4" w14:textId="77777777" w:rsidR="0043221B" w:rsidRDefault="00B97F01" w:rsidP="00B97F01">
            <w:r>
              <w:t>Cloud customer ITPros and developers</w:t>
            </w:r>
            <w:r w:rsidRPr="00555B9D">
              <w:t xml:space="preserve"> have an experience identical to that which they experience in Microsoft Azure</w:t>
            </w:r>
            <w:r>
              <w:t>.  This is fundamentally made possible</w:t>
            </w:r>
            <w:r w:rsidRPr="00555B9D">
              <w:t xml:space="preserve"> because the portal environment is the actual portal from Azure.</w:t>
            </w:r>
          </w:p>
        </w:tc>
      </w:tr>
      <w:tr w:rsidR="00C031B3" w14:paraId="0ED97A8E" w14:textId="77777777" w:rsidTr="007736B9">
        <w:tc>
          <w:tcPr>
            <w:tcW w:w="5935" w:type="dxa"/>
          </w:tcPr>
          <w:p w14:paraId="5FD280A5" w14:textId="77777777" w:rsidR="00C031B3" w:rsidRDefault="00C031B3">
            <w:r>
              <w:rPr>
                <w:noProof/>
              </w:rPr>
              <w:drawing>
                <wp:inline distT="0" distB="0" distL="0" distR="0" wp14:anchorId="5E3A7072" wp14:editId="02F8ACE5">
                  <wp:extent cx="3602990" cy="20266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19566" cy="2036007"/>
                          </a:xfrm>
                          <a:prstGeom prst="rect">
                            <a:avLst/>
                          </a:prstGeom>
                        </pic:spPr>
                      </pic:pic>
                    </a:graphicData>
                  </a:graphic>
                </wp:inline>
              </w:drawing>
            </w:r>
          </w:p>
        </w:tc>
        <w:tc>
          <w:tcPr>
            <w:tcW w:w="3415" w:type="dxa"/>
          </w:tcPr>
          <w:p w14:paraId="299E1C40" w14:textId="77777777" w:rsidR="00C031B3" w:rsidRDefault="00B97F01" w:rsidP="00B97F01">
            <w:pPr>
              <w:pStyle w:val="ListParagraph"/>
              <w:numPr>
                <w:ilvl w:val="0"/>
                <w:numId w:val="2"/>
              </w:numPr>
            </w:pPr>
            <w:r>
              <w:t>This is the Azure Portal</w:t>
            </w:r>
          </w:p>
          <w:p w14:paraId="31AE82B7" w14:textId="77777777" w:rsidR="00B97F01" w:rsidRDefault="00B97F01" w:rsidP="00B97F01">
            <w:pPr>
              <w:pStyle w:val="ListParagraph"/>
              <w:numPr>
                <w:ilvl w:val="0"/>
                <w:numId w:val="2"/>
              </w:numPr>
            </w:pPr>
            <w:r>
              <w:t>From this portal, Azure customers can create and manage their resources in th</w:t>
            </w:r>
            <w:bookmarkStart w:id="0" w:name="_GoBack"/>
            <w:bookmarkEnd w:id="0"/>
            <w:r>
              <w:t>e cloud.</w:t>
            </w:r>
          </w:p>
        </w:tc>
      </w:tr>
      <w:tr w:rsidR="00C031B3" w14:paraId="2A4EAD97" w14:textId="77777777" w:rsidTr="007736B9">
        <w:tc>
          <w:tcPr>
            <w:tcW w:w="5935" w:type="dxa"/>
          </w:tcPr>
          <w:p w14:paraId="483F456B" w14:textId="77777777" w:rsidR="00C031B3" w:rsidRDefault="00C031B3">
            <w:r>
              <w:rPr>
                <w:noProof/>
              </w:rPr>
              <w:drawing>
                <wp:inline distT="0" distB="0" distL="0" distR="0" wp14:anchorId="72339BB3" wp14:editId="40E90D53">
                  <wp:extent cx="3603009" cy="203208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5111" cy="2067107"/>
                          </a:xfrm>
                          <a:prstGeom prst="rect">
                            <a:avLst/>
                          </a:prstGeom>
                        </pic:spPr>
                      </pic:pic>
                    </a:graphicData>
                  </a:graphic>
                </wp:inline>
              </w:drawing>
            </w:r>
          </w:p>
        </w:tc>
        <w:tc>
          <w:tcPr>
            <w:tcW w:w="3415" w:type="dxa"/>
          </w:tcPr>
          <w:p w14:paraId="3E56FDAD" w14:textId="77777777" w:rsidR="00C031B3" w:rsidRDefault="00B97F01" w:rsidP="00B97F01">
            <w:pPr>
              <w:pStyle w:val="ListParagraph"/>
              <w:numPr>
                <w:ilvl w:val="0"/>
                <w:numId w:val="3"/>
              </w:numPr>
            </w:pPr>
            <w:r>
              <w:t xml:space="preserve">In Azure, resource groups are used to provide a wrapper around resources. This way, a customer can create a simple or complex set of resources in Azure and manage them as a whole. </w:t>
            </w:r>
          </w:p>
        </w:tc>
      </w:tr>
      <w:tr w:rsidR="00C031B3" w14:paraId="54AF645C" w14:textId="77777777" w:rsidTr="007736B9">
        <w:tc>
          <w:tcPr>
            <w:tcW w:w="5935" w:type="dxa"/>
          </w:tcPr>
          <w:p w14:paraId="2766483B" w14:textId="77777777" w:rsidR="00C031B3" w:rsidRDefault="00C031B3">
            <w:r>
              <w:rPr>
                <w:noProof/>
              </w:rPr>
              <w:drawing>
                <wp:inline distT="0" distB="0" distL="0" distR="0" wp14:anchorId="47B10730" wp14:editId="6D6D94B3">
                  <wp:extent cx="3534770" cy="195243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0394" cy="1961062"/>
                          </a:xfrm>
                          <a:prstGeom prst="rect">
                            <a:avLst/>
                          </a:prstGeom>
                        </pic:spPr>
                      </pic:pic>
                    </a:graphicData>
                  </a:graphic>
                </wp:inline>
              </w:drawing>
            </w:r>
          </w:p>
        </w:tc>
        <w:tc>
          <w:tcPr>
            <w:tcW w:w="3415" w:type="dxa"/>
          </w:tcPr>
          <w:p w14:paraId="19EDD920" w14:textId="77777777" w:rsidR="00C031B3" w:rsidRDefault="00624146">
            <w:r>
              <w:t>If we take a look at this resource group…</w:t>
            </w:r>
          </w:p>
        </w:tc>
      </w:tr>
      <w:tr w:rsidR="00C031B3" w14:paraId="4C6C2C1C" w14:textId="77777777" w:rsidTr="007736B9">
        <w:tc>
          <w:tcPr>
            <w:tcW w:w="5935" w:type="dxa"/>
          </w:tcPr>
          <w:p w14:paraId="67A9FF0D" w14:textId="77777777" w:rsidR="00C031B3" w:rsidRDefault="00C031B3"/>
        </w:tc>
        <w:tc>
          <w:tcPr>
            <w:tcW w:w="3415" w:type="dxa"/>
          </w:tcPr>
          <w:p w14:paraId="7FAA898F" w14:textId="77777777" w:rsidR="00C031B3" w:rsidRDefault="00C031B3"/>
        </w:tc>
      </w:tr>
      <w:tr w:rsidR="00C031B3" w14:paraId="11A6AA32" w14:textId="77777777" w:rsidTr="007736B9">
        <w:tc>
          <w:tcPr>
            <w:tcW w:w="5935" w:type="dxa"/>
          </w:tcPr>
          <w:p w14:paraId="6CE4FD12" w14:textId="77777777" w:rsidR="00C031B3" w:rsidRDefault="00C031B3">
            <w:r>
              <w:rPr>
                <w:noProof/>
              </w:rPr>
              <w:drawing>
                <wp:inline distT="0" distB="0" distL="0" distR="0" wp14:anchorId="1FEE962F" wp14:editId="1F0445FE">
                  <wp:extent cx="3570605" cy="20046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3169" cy="2011705"/>
                          </a:xfrm>
                          <a:prstGeom prst="rect">
                            <a:avLst/>
                          </a:prstGeom>
                        </pic:spPr>
                      </pic:pic>
                    </a:graphicData>
                  </a:graphic>
                </wp:inline>
              </w:drawing>
            </w:r>
          </w:p>
        </w:tc>
        <w:tc>
          <w:tcPr>
            <w:tcW w:w="3415" w:type="dxa"/>
          </w:tcPr>
          <w:p w14:paraId="27CD7FA5" w14:textId="77777777" w:rsidR="00C031B3" w:rsidRDefault="00624146">
            <w:r>
              <w:t>We see that every individual component of this simple virtual machine can be managed individually…So if we look at the nic for this VM, we can see all the information about the nic as well as our management actions we can take.</w:t>
            </w:r>
          </w:p>
        </w:tc>
      </w:tr>
      <w:tr w:rsidR="00C031B3" w14:paraId="49FE6B71" w14:textId="77777777" w:rsidTr="007736B9">
        <w:tc>
          <w:tcPr>
            <w:tcW w:w="5935" w:type="dxa"/>
          </w:tcPr>
          <w:p w14:paraId="41DBFE0E" w14:textId="77777777" w:rsidR="00C031B3" w:rsidRDefault="00C031B3">
            <w:r>
              <w:rPr>
                <w:noProof/>
              </w:rPr>
              <w:drawing>
                <wp:inline distT="0" distB="0" distL="0" distR="0" wp14:anchorId="01FDEE9B" wp14:editId="05B74ECF">
                  <wp:extent cx="3570684" cy="20062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8014" cy="2015958"/>
                          </a:xfrm>
                          <a:prstGeom prst="rect">
                            <a:avLst/>
                          </a:prstGeom>
                        </pic:spPr>
                      </pic:pic>
                    </a:graphicData>
                  </a:graphic>
                </wp:inline>
              </w:drawing>
            </w:r>
          </w:p>
        </w:tc>
        <w:tc>
          <w:tcPr>
            <w:tcW w:w="3415" w:type="dxa"/>
          </w:tcPr>
          <w:p w14:paraId="2FAE3A46" w14:textId="77777777" w:rsidR="00C031B3" w:rsidRDefault="00C031B3"/>
        </w:tc>
      </w:tr>
      <w:tr w:rsidR="00C031B3" w14:paraId="69E747D3" w14:textId="77777777" w:rsidTr="007736B9">
        <w:tc>
          <w:tcPr>
            <w:tcW w:w="5935" w:type="dxa"/>
          </w:tcPr>
          <w:p w14:paraId="406CA9FD" w14:textId="77777777" w:rsidR="00C031B3" w:rsidRDefault="00C031B3">
            <w:r>
              <w:rPr>
                <w:noProof/>
              </w:rPr>
              <w:drawing>
                <wp:inline distT="0" distB="0" distL="0" distR="0" wp14:anchorId="64570BE7" wp14:editId="7A70904C">
                  <wp:extent cx="3561715" cy="198519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1263" cy="1990521"/>
                          </a:xfrm>
                          <a:prstGeom prst="rect">
                            <a:avLst/>
                          </a:prstGeom>
                        </pic:spPr>
                      </pic:pic>
                    </a:graphicData>
                  </a:graphic>
                </wp:inline>
              </w:drawing>
            </w:r>
          </w:p>
        </w:tc>
        <w:tc>
          <w:tcPr>
            <w:tcW w:w="3415" w:type="dxa"/>
          </w:tcPr>
          <w:p w14:paraId="23C223E2" w14:textId="77777777" w:rsidR="00C031B3" w:rsidRDefault="00624146">
            <w:r>
              <w:t xml:space="preserve">Here’s the Azure Stack portal. It’s the same code as Azure, so the same </w:t>
            </w:r>
            <w:r w:rsidR="008C79CB">
              <w:t>experiences that we offer from our datacenters are available to be offered from yours.</w:t>
            </w:r>
          </w:p>
        </w:tc>
      </w:tr>
      <w:tr w:rsidR="00C031B3" w14:paraId="39662477" w14:textId="77777777" w:rsidTr="007736B9">
        <w:tc>
          <w:tcPr>
            <w:tcW w:w="5935" w:type="dxa"/>
          </w:tcPr>
          <w:p w14:paraId="68BB68BB" w14:textId="77777777" w:rsidR="00C031B3" w:rsidRDefault="00C031B3" w:rsidP="00FD01FD">
            <w:r>
              <w:rPr>
                <w:noProof/>
              </w:rPr>
              <w:drawing>
                <wp:inline distT="0" distB="0" distL="0" distR="0" wp14:anchorId="4B5C9A09" wp14:editId="3A8E30CC">
                  <wp:extent cx="3562065" cy="200975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8011" cy="2018748"/>
                          </a:xfrm>
                          <a:prstGeom prst="rect">
                            <a:avLst/>
                          </a:prstGeom>
                        </pic:spPr>
                      </pic:pic>
                    </a:graphicData>
                  </a:graphic>
                </wp:inline>
              </w:drawing>
            </w:r>
          </w:p>
        </w:tc>
        <w:tc>
          <w:tcPr>
            <w:tcW w:w="3415" w:type="dxa"/>
          </w:tcPr>
          <w:p w14:paraId="78ADAA2B" w14:textId="77777777" w:rsidR="00C031B3" w:rsidRDefault="008C79CB" w:rsidP="00FD01FD">
            <w:r>
              <w:t>Just as in Azure, we can look at resource groups…</w:t>
            </w:r>
          </w:p>
        </w:tc>
      </w:tr>
      <w:tr w:rsidR="00C031B3" w14:paraId="2102B0F0" w14:textId="77777777" w:rsidTr="007736B9">
        <w:tc>
          <w:tcPr>
            <w:tcW w:w="5935" w:type="dxa"/>
          </w:tcPr>
          <w:p w14:paraId="1E91B1FD" w14:textId="77777777" w:rsidR="00C031B3" w:rsidRDefault="00C031B3" w:rsidP="00FD01FD">
            <w:r>
              <w:rPr>
                <w:noProof/>
              </w:rPr>
              <w:lastRenderedPageBreak/>
              <w:drawing>
                <wp:inline distT="0" distB="0" distL="0" distR="0" wp14:anchorId="7BF2E0AA" wp14:editId="2FA1E2CE">
                  <wp:extent cx="3524885" cy="197785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4991" cy="1983522"/>
                          </a:xfrm>
                          <a:prstGeom prst="rect">
                            <a:avLst/>
                          </a:prstGeom>
                        </pic:spPr>
                      </pic:pic>
                    </a:graphicData>
                  </a:graphic>
                </wp:inline>
              </w:drawing>
            </w:r>
          </w:p>
        </w:tc>
        <w:tc>
          <w:tcPr>
            <w:tcW w:w="3415" w:type="dxa"/>
          </w:tcPr>
          <w:p w14:paraId="5665F8B2" w14:textId="77777777" w:rsidR="00C031B3" w:rsidRDefault="008C79CB" w:rsidP="00FD01FD">
            <w:r>
              <w:t>Browse the same resource group…</w:t>
            </w:r>
          </w:p>
        </w:tc>
      </w:tr>
      <w:tr w:rsidR="00C031B3" w14:paraId="62B72E13" w14:textId="77777777" w:rsidTr="007736B9">
        <w:tc>
          <w:tcPr>
            <w:tcW w:w="5935" w:type="dxa"/>
          </w:tcPr>
          <w:p w14:paraId="7F4AACB8" w14:textId="77777777" w:rsidR="00C031B3" w:rsidRDefault="00C031B3" w:rsidP="00FD01FD">
            <w:r>
              <w:rPr>
                <w:noProof/>
              </w:rPr>
              <w:drawing>
                <wp:inline distT="0" distB="0" distL="0" distR="0" wp14:anchorId="7086B4DA" wp14:editId="7AD4FBFD">
                  <wp:extent cx="3525455" cy="19789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4279" cy="1995104"/>
                          </a:xfrm>
                          <a:prstGeom prst="rect">
                            <a:avLst/>
                          </a:prstGeom>
                        </pic:spPr>
                      </pic:pic>
                    </a:graphicData>
                  </a:graphic>
                </wp:inline>
              </w:drawing>
            </w:r>
          </w:p>
        </w:tc>
        <w:tc>
          <w:tcPr>
            <w:tcW w:w="3415" w:type="dxa"/>
          </w:tcPr>
          <w:p w14:paraId="6ED0FE42" w14:textId="77777777" w:rsidR="00C031B3" w:rsidRDefault="008C79CB" w:rsidP="00FD01FD">
            <w:r>
              <w:t>And manage the nic on the server in the exact same way we would in Azure.</w:t>
            </w:r>
          </w:p>
        </w:tc>
      </w:tr>
      <w:tr w:rsidR="00C031B3" w14:paraId="6265B2EE" w14:textId="77777777" w:rsidTr="007736B9">
        <w:tc>
          <w:tcPr>
            <w:tcW w:w="5935" w:type="dxa"/>
          </w:tcPr>
          <w:p w14:paraId="286F71BC" w14:textId="77777777" w:rsidR="00C031B3" w:rsidRDefault="00C031B3" w:rsidP="00FD01FD">
            <w:r>
              <w:rPr>
                <w:noProof/>
              </w:rPr>
              <w:drawing>
                <wp:inline distT="0" distB="0" distL="0" distR="0" wp14:anchorId="57D40F39" wp14:editId="7D58D059">
                  <wp:extent cx="3493827" cy="19492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8207" cy="1957250"/>
                          </a:xfrm>
                          <a:prstGeom prst="rect">
                            <a:avLst/>
                          </a:prstGeom>
                        </pic:spPr>
                      </pic:pic>
                    </a:graphicData>
                  </a:graphic>
                </wp:inline>
              </w:drawing>
            </w:r>
          </w:p>
        </w:tc>
        <w:tc>
          <w:tcPr>
            <w:tcW w:w="3415" w:type="dxa"/>
          </w:tcPr>
          <w:p w14:paraId="566B032D" w14:textId="77777777" w:rsidR="00C031B3" w:rsidRDefault="008C79CB" w:rsidP="00FD01FD">
            <w:r>
              <w:t>Transition: But we’ve taken the consisitancy between Azure and Azure stack deeper than the UI.</w:t>
            </w:r>
          </w:p>
        </w:tc>
      </w:tr>
      <w:tr w:rsidR="00C031B3" w14:paraId="7C7ED1BF" w14:textId="77777777" w:rsidTr="007736B9">
        <w:tc>
          <w:tcPr>
            <w:tcW w:w="5935" w:type="dxa"/>
          </w:tcPr>
          <w:p w14:paraId="728E4FA4" w14:textId="77777777" w:rsidR="00C031B3" w:rsidRDefault="00C031B3" w:rsidP="00FD01FD">
            <w:r>
              <w:rPr>
                <w:noProof/>
              </w:rPr>
              <w:drawing>
                <wp:inline distT="0" distB="0" distL="0" distR="0" wp14:anchorId="533DF3F2" wp14:editId="0AC47072">
                  <wp:extent cx="3439236" cy="19272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1318" cy="1933991"/>
                          </a:xfrm>
                          <a:prstGeom prst="rect">
                            <a:avLst/>
                          </a:prstGeom>
                        </pic:spPr>
                      </pic:pic>
                    </a:graphicData>
                  </a:graphic>
                </wp:inline>
              </w:drawing>
            </w:r>
          </w:p>
        </w:tc>
        <w:tc>
          <w:tcPr>
            <w:tcW w:w="3415" w:type="dxa"/>
          </w:tcPr>
          <w:p w14:paraId="58923818" w14:textId="77777777" w:rsidR="00C031B3" w:rsidRDefault="008C79CB" w:rsidP="00FD01FD">
            <w:r>
              <w:t>We’ve taken consistency to the API level. With this, investments made against Azure can apply to Azure Stack.</w:t>
            </w:r>
          </w:p>
        </w:tc>
      </w:tr>
      <w:tr w:rsidR="00C031B3" w14:paraId="64A7F68E" w14:textId="77777777" w:rsidTr="007736B9">
        <w:tc>
          <w:tcPr>
            <w:tcW w:w="5935" w:type="dxa"/>
          </w:tcPr>
          <w:p w14:paraId="28419535" w14:textId="77777777" w:rsidR="00C031B3" w:rsidRDefault="00C031B3" w:rsidP="00FD01FD">
            <w:r>
              <w:rPr>
                <w:noProof/>
              </w:rPr>
              <w:lastRenderedPageBreak/>
              <w:drawing>
                <wp:inline distT="0" distB="0" distL="0" distR="0" wp14:anchorId="2D1A7D9D" wp14:editId="6C51AC5A">
                  <wp:extent cx="3510915" cy="188336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901" cy="1890868"/>
                          </a:xfrm>
                          <a:prstGeom prst="rect">
                            <a:avLst/>
                          </a:prstGeom>
                        </pic:spPr>
                      </pic:pic>
                    </a:graphicData>
                  </a:graphic>
                </wp:inline>
              </w:drawing>
            </w:r>
          </w:p>
        </w:tc>
        <w:tc>
          <w:tcPr>
            <w:tcW w:w="3415" w:type="dxa"/>
          </w:tcPr>
          <w:p w14:paraId="7705DFCD" w14:textId="77777777" w:rsidR="00BB4FE1" w:rsidRDefault="008C79CB" w:rsidP="00FD01FD">
            <w:r>
              <w:t>Let’s look at one of those automations. This is a deployment script that does three things. It 1) registers the ISE with Azure or Azure stack. 2</w:t>
            </w:r>
            <w:r w:rsidR="00BB4FE1">
              <w:t xml:space="preserve">) sets the region, like West US, North Europe, or East Asia. And finally, deploys a template to the cloud. </w:t>
            </w:r>
          </w:p>
          <w:p w14:paraId="3767BB9A" w14:textId="77777777" w:rsidR="00BB4FE1" w:rsidRDefault="00BB4FE1" w:rsidP="00FD01FD"/>
          <w:p w14:paraId="2194CDCD" w14:textId="77777777" w:rsidR="00C031B3" w:rsidRDefault="00BB4FE1" w:rsidP="00FD01FD">
            <w:r>
              <w:t>Here, we’re going to register this ISE with Azure.</w:t>
            </w:r>
            <w:r w:rsidR="008C79CB">
              <w:t xml:space="preserve"> </w:t>
            </w:r>
          </w:p>
        </w:tc>
      </w:tr>
      <w:tr w:rsidR="00C031B3" w14:paraId="17A92C00" w14:textId="77777777" w:rsidTr="007736B9">
        <w:tc>
          <w:tcPr>
            <w:tcW w:w="5935" w:type="dxa"/>
          </w:tcPr>
          <w:p w14:paraId="1AAA918F" w14:textId="77777777" w:rsidR="00C031B3" w:rsidRDefault="00C031B3" w:rsidP="00FD01FD">
            <w:r>
              <w:rPr>
                <w:noProof/>
              </w:rPr>
              <w:drawing>
                <wp:inline distT="0" distB="0" distL="0" distR="0" wp14:anchorId="144DDB01" wp14:editId="09D774D5">
                  <wp:extent cx="3493827" cy="195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7705" cy="1959593"/>
                          </a:xfrm>
                          <a:prstGeom prst="rect">
                            <a:avLst/>
                          </a:prstGeom>
                        </pic:spPr>
                      </pic:pic>
                    </a:graphicData>
                  </a:graphic>
                </wp:inline>
              </w:drawing>
            </w:r>
          </w:p>
        </w:tc>
        <w:tc>
          <w:tcPr>
            <w:tcW w:w="3415" w:type="dxa"/>
          </w:tcPr>
          <w:p w14:paraId="1C9EEAFA" w14:textId="77777777" w:rsidR="00C031B3" w:rsidRDefault="00BB4FE1" w:rsidP="00FD01FD">
            <w:r>
              <w:t>Next, we’ll specify that the region in Azure we want to deploy to, in this case, West US.</w:t>
            </w:r>
          </w:p>
        </w:tc>
      </w:tr>
      <w:tr w:rsidR="00C031B3" w14:paraId="4790BBD0" w14:textId="77777777" w:rsidTr="007736B9">
        <w:tc>
          <w:tcPr>
            <w:tcW w:w="5935" w:type="dxa"/>
          </w:tcPr>
          <w:p w14:paraId="5009B1CC" w14:textId="77777777" w:rsidR="00C031B3" w:rsidRDefault="00C031B3" w:rsidP="00FD01FD">
            <w:r>
              <w:rPr>
                <w:noProof/>
              </w:rPr>
              <w:drawing>
                <wp:inline distT="0" distB="0" distL="0" distR="0" wp14:anchorId="29A9BD16" wp14:editId="6FC7C730">
                  <wp:extent cx="3511167" cy="19652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3139" cy="1971979"/>
                          </a:xfrm>
                          <a:prstGeom prst="rect">
                            <a:avLst/>
                          </a:prstGeom>
                        </pic:spPr>
                      </pic:pic>
                    </a:graphicData>
                  </a:graphic>
                </wp:inline>
              </w:drawing>
            </w:r>
          </w:p>
        </w:tc>
        <w:tc>
          <w:tcPr>
            <w:tcW w:w="3415" w:type="dxa"/>
          </w:tcPr>
          <w:p w14:paraId="1EF6C8FC" w14:textId="77777777" w:rsidR="00C031B3" w:rsidRDefault="00BB4FE1" w:rsidP="00FD01FD">
            <w:r>
              <w:t>Next, we’ll run the deployment, specifying the parameters of the machine we want to create.</w:t>
            </w:r>
          </w:p>
          <w:p w14:paraId="7C893845" w14:textId="77777777" w:rsidR="00BB4FE1" w:rsidRDefault="00BB4FE1" w:rsidP="00FD01FD"/>
          <w:p w14:paraId="3740AF45" w14:textId="77777777" w:rsidR="00BB4FE1" w:rsidRDefault="00BB4FE1" w:rsidP="00FD01FD">
            <w:r>
              <w:t>There goes the deployment, creating that VM in Azure.</w:t>
            </w:r>
          </w:p>
        </w:tc>
      </w:tr>
      <w:tr w:rsidR="00C031B3" w14:paraId="4914793B" w14:textId="77777777" w:rsidTr="007736B9">
        <w:tc>
          <w:tcPr>
            <w:tcW w:w="5935" w:type="dxa"/>
          </w:tcPr>
          <w:p w14:paraId="1681FAEC" w14:textId="77777777" w:rsidR="00C031B3" w:rsidRDefault="00C031B3" w:rsidP="00FD01FD">
            <w:r>
              <w:rPr>
                <w:noProof/>
              </w:rPr>
              <w:drawing>
                <wp:inline distT="0" distB="0" distL="0" distR="0" wp14:anchorId="5E31603E" wp14:editId="27460244">
                  <wp:extent cx="3493827" cy="193765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4828" cy="1943757"/>
                          </a:xfrm>
                          <a:prstGeom prst="rect">
                            <a:avLst/>
                          </a:prstGeom>
                        </pic:spPr>
                      </pic:pic>
                    </a:graphicData>
                  </a:graphic>
                </wp:inline>
              </w:drawing>
            </w:r>
          </w:p>
        </w:tc>
        <w:tc>
          <w:tcPr>
            <w:tcW w:w="3415" w:type="dxa"/>
          </w:tcPr>
          <w:p w14:paraId="1383F9D7" w14:textId="77777777" w:rsidR="00C031B3" w:rsidRDefault="00BB4FE1" w:rsidP="00FD01FD">
            <w:r>
              <w:t>Now we’re going to take this same script, and change it to be registered with an Azure Stack deployment.</w:t>
            </w:r>
          </w:p>
        </w:tc>
      </w:tr>
      <w:tr w:rsidR="00C031B3" w14:paraId="02E99939" w14:textId="77777777" w:rsidTr="007736B9">
        <w:tc>
          <w:tcPr>
            <w:tcW w:w="5935" w:type="dxa"/>
          </w:tcPr>
          <w:p w14:paraId="317BBB41" w14:textId="77777777" w:rsidR="00C031B3" w:rsidRDefault="00C031B3" w:rsidP="00FD01FD">
            <w:r>
              <w:rPr>
                <w:noProof/>
              </w:rPr>
              <w:lastRenderedPageBreak/>
              <w:drawing>
                <wp:inline distT="0" distB="0" distL="0" distR="0" wp14:anchorId="43D1B914" wp14:editId="5FB60DF4">
                  <wp:extent cx="3478152" cy="195163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9522" cy="1958010"/>
                          </a:xfrm>
                          <a:prstGeom prst="rect">
                            <a:avLst/>
                          </a:prstGeom>
                        </pic:spPr>
                      </pic:pic>
                    </a:graphicData>
                  </a:graphic>
                </wp:inline>
              </w:drawing>
            </w:r>
          </w:p>
        </w:tc>
        <w:tc>
          <w:tcPr>
            <w:tcW w:w="3415" w:type="dxa"/>
          </w:tcPr>
          <w:p w14:paraId="72CB78E3" w14:textId="77777777" w:rsidR="00C031B3" w:rsidRDefault="00BB4FE1" w:rsidP="00FD01FD">
            <w:r>
              <w:t>We’re going to set the region we want to deploy to…</w:t>
            </w:r>
          </w:p>
        </w:tc>
      </w:tr>
      <w:tr w:rsidR="00C031B3" w14:paraId="489B786C" w14:textId="77777777" w:rsidTr="007736B9">
        <w:tc>
          <w:tcPr>
            <w:tcW w:w="5935" w:type="dxa"/>
          </w:tcPr>
          <w:p w14:paraId="56A7E3D1" w14:textId="77777777" w:rsidR="00C031B3" w:rsidRDefault="00C031B3" w:rsidP="00FD01FD">
            <w:r>
              <w:rPr>
                <w:noProof/>
              </w:rPr>
              <w:drawing>
                <wp:inline distT="0" distB="0" distL="0" distR="0" wp14:anchorId="664233BD" wp14:editId="14C7BB4B">
                  <wp:extent cx="3452883" cy="191753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3088" cy="1923198"/>
                          </a:xfrm>
                          <a:prstGeom prst="rect">
                            <a:avLst/>
                          </a:prstGeom>
                        </pic:spPr>
                      </pic:pic>
                    </a:graphicData>
                  </a:graphic>
                </wp:inline>
              </w:drawing>
            </w:r>
          </w:p>
        </w:tc>
        <w:tc>
          <w:tcPr>
            <w:tcW w:w="3415" w:type="dxa"/>
          </w:tcPr>
          <w:p w14:paraId="01DBA70B" w14:textId="77777777" w:rsidR="00C031B3" w:rsidRDefault="00BB4FE1" w:rsidP="00FD01FD">
            <w:r>
              <w:t>And then run the exact same deployment steps…</w:t>
            </w:r>
          </w:p>
          <w:p w14:paraId="62A3FA81" w14:textId="77777777" w:rsidR="00BB4FE1" w:rsidRDefault="00BB4FE1" w:rsidP="00FD01FD"/>
          <w:p w14:paraId="47CE18D5" w14:textId="77777777" w:rsidR="00BB4FE1" w:rsidRDefault="00BB4FE1" w:rsidP="00FD01FD">
            <w:r>
              <w:t>And there it goes, creating that virtual machine in an Azure Stack deployment.</w:t>
            </w:r>
          </w:p>
        </w:tc>
      </w:tr>
      <w:tr w:rsidR="00C031B3" w14:paraId="3D1E60B8" w14:textId="77777777" w:rsidTr="007736B9">
        <w:tc>
          <w:tcPr>
            <w:tcW w:w="5935" w:type="dxa"/>
          </w:tcPr>
          <w:p w14:paraId="0F67A74C" w14:textId="77777777" w:rsidR="00C031B3" w:rsidRDefault="00C031B3" w:rsidP="00FD01FD">
            <w:r>
              <w:rPr>
                <w:noProof/>
              </w:rPr>
              <w:drawing>
                <wp:inline distT="0" distB="0" distL="0" distR="0" wp14:anchorId="4D68F9B9" wp14:editId="4F410101">
                  <wp:extent cx="3442168" cy="1934381"/>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1252" cy="1950725"/>
                          </a:xfrm>
                          <a:prstGeom prst="rect">
                            <a:avLst/>
                          </a:prstGeom>
                        </pic:spPr>
                      </pic:pic>
                    </a:graphicData>
                  </a:graphic>
                </wp:inline>
              </w:drawing>
            </w:r>
          </w:p>
        </w:tc>
        <w:tc>
          <w:tcPr>
            <w:tcW w:w="3415" w:type="dxa"/>
          </w:tcPr>
          <w:p w14:paraId="1689BCD8" w14:textId="2D792B78" w:rsidR="00C031B3" w:rsidRDefault="00AE0856" w:rsidP="00FD01FD">
            <w:r>
              <w:t xml:space="preserve">Enabling developers to go fast means that they have to have access to resources from the tools they need to do their job. </w:t>
            </w:r>
          </w:p>
        </w:tc>
      </w:tr>
      <w:tr w:rsidR="00C031B3" w14:paraId="01A7B8D5" w14:textId="77777777" w:rsidTr="007736B9">
        <w:tc>
          <w:tcPr>
            <w:tcW w:w="5935" w:type="dxa"/>
          </w:tcPr>
          <w:p w14:paraId="517139CD" w14:textId="77777777" w:rsidR="00C031B3" w:rsidRDefault="00C031B3" w:rsidP="00FD01FD">
            <w:r>
              <w:rPr>
                <w:noProof/>
              </w:rPr>
              <w:drawing>
                <wp:inline distT="0" distB="0" distL="0" distR="0" wp14:anchorId="0BD05231" wp14:editId="51EDD893">
                  <wp:extent cx="3429506" cy="19243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541" cy="1935015"/>
                          </a:xfrm>
                          <a:prstGeom prst="rect">
                            <a:avLst/>
                          </a:prstGeom>
                        </pic:spPr>
                      </pic:pic>
                    </a:graphicData>
                  </a:graphic>
                </wp:inline>
              </w:drawing>
            </w:r>
          </w:p>
        </w:tc>
        <w:tc>
          <w:tcPr>
            <w:tcW w:w="3415" w:type="dxa"/>
          </w:tcPr>
          <w:p w14:paraId="7FC347D5" w14:textId="41D0E926" w:rsidR="00C031B3" w:rsidRDefault="00AE0856" w:rsidP="00FD01FD">
            <w:r>
              <w:t>This is a Visual Studio development environment that is using the Azure SDK.</w:t>
            </w:r>
          </w:p>
        </w:tc>
      </w:tr>
      <w:tr w:rsidR="00C031B3" w14:paraId="2F1F0FFD" w14:textId="77777777" w:rsidTr="007736B9">
        <w:tc>
          <w:tcPr>
            <w:tcW w:w="5935" w:type="dxa"/>
          </w:tcPr>
          <w:p w14:paraId="1A6A8000" w14:textId="77777777" w:rsidR="00C031B3" w:rsidRDefault="00C031B3" w:rsidP="00FD01FD">
            <w:r>
              <w:rPr>
                <w:noProof/>
              </w:rPr>
              <w:lastRenderedPageBreak/>
              <w:drawing>
                <wp:inline distT="0" distB="0" distL="0" distR="0" wp14:anchorId="2C9A50C7" wp14:editId="37199FCF">
                  <wp:extent cx="3343701" cy="186475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1922" cy="1869341"/>
                          </a:xfrm>
                          <a:prstGeom prst="rect">
                            <a:avLst/>
                          </a:prstGeom>
                        </pic:spPr>
                      </pic:pic>
                    </a:graphicData>
                  </a:graphic>
                </wp:inline>
              </w:drawing>
            </w:r>
          </w:p>
        </w:tc>
        <w:tc>
          <w:tcPr>
            <w:tcW w:w="3415" w:type="dxa"/>
          </w:tcPr>
          <w:p w14:paraId="02BD3175" w14:textId="35CD2B82" w:rsidR="00C031B3" w:rsidRDefault="00AE0856" w:rsidP="00FD01FD">
            <w:r>
              <w:t>The project that is open is designing the deployment to an Azure cloud. So from their development environment, a developer can deploy their work…</w:t>
            </w:r>
          </w:p>
        </w:tc>
      </w:tr>
      <w:tr w:rsidR="00C031B3" w14:paraId="237F43B9" w14:textId="77777777" w:rsidTr="007736B9">
        <w:tc>
          <w:tcPr>
            <w:tcW w:w="5935" w:type="dxa"/>
          </w:tcPr>
          <w:p w14:paraId="55B51AC4" w14:textId="77777777" w:rsidR="00C031B3" w:rsidRDefault="00C031B3" w:rsidP="00FD01FD">
            <w:r>
              <w:rPr>
                <w:noProof/>
              </w:rPr>
              <w:drawing>
                <wp:inline distT="0" distB="0" distL="0" distR="0" wp14:anchorId="6D14A6E8" wp14:editId="4C5402E6">
                  <wp:extent cx="3302758" cy="18560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5503" cy="1863199"/>
                          </a:xfrm>
                          <a:prstGeom prst="rect">
                            <a:avLst/>
                          </a:prstGeom>
                        </pic:spPr>
                      </pic:pic>
                    </a:graphicData>
                  </a:graphic>
                </wp:inline>
              </w:drawing>
            </w:r>
          </w:p>
        </w:tc>
        <w:tc>
          <w:tcPr>
            <w:tcW w:w="3415" w:type="dxa"/>
          </w:tcPr>
          <w:p w14:paraId="7E755686" w14:textId="77777777" w:rsidR="00C031B3" w:rsidRDefault="00AE0856" w:rsidP="00FD01FD">
            <w:r>
              <w:t>And choose to deploy to the Azure cloud they are subscribed to.</w:t>
            </w:r>
          </w:p>
          <w:p w14:paraId="7445145C" w14:textId="77777777" w:rsidR="00AE0856" w:rsidRDefault="00AE0856" w:rsidP="00FD01FD"/>
          <w:p w14:paraId="1FD0ACBB" w14:textId="4876CCBB" w:rsidR="00AE0856" w:rsidRDefault="00AE0856" w:rsidP="00FD01FD">
            <w:r>
              <w:t>Here you can see the Azure subscriptions available to this user as well as the Azure Stack subscriptions available.</w:t>
            </w:r>
          </w:p>
        </w:tc>
      </w:tr>
      <w:tr w:rsidR="00C031B3" w14:paraId="50DE2561" w14:textId="77777777" w:rsidTr="007736B9">
        <w:tc>
          <w:tcPr>
            <w:tcW w:w="5935" w:type="dxa"/>
          </w:tcPr>
          <w:p w14:paraId="6455D61D" w14:textId="77777777" w:rsidR="00C031B3" w:rsidRDefault="00C031B3" w:rsidP="00FD01FD">
            <w:r>
              <w:rPr>
                <w:noProof/>
              </w:rPr>
              <w:drawing>
                <wp:inline distT="0" distB="0" distL="0" distR="0" wp14:anchorId="4E000BB1" wp14:editId="72CD72D8">
                  <wp:extent cx="3250209" cy="180150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2857" cy="1814058"/>
                          </a:xfrm>
                          <a:prstGeom prst="rect">
                            <a:avLst/>
                          </a:prstGeom>
                        </pic:spPr>
                      </pic:pic>
                    </a:graphicData>
                  </a:graphic>
                </wp:inline>
              </w:drawing>
            </w:r>
          </w:p>
        </w:tc>
        <w:tc>
          <w:tcPr>
            <w:tcW w:w="3415" w:type="dxa"/>
          </w:tcPr>
          <w:p w14:paraId="4C04026E" w14:textId="45C01E0A" w:rsidR="00C031B3" w:rsidRDefault="00AE0856" w:rsidP="00FD01FD">
            <w:r>
              <w:t>Once that choice has been made, they simply finish setting up the deployment and deploy.</w:t>
            </w:r>
          </w:p>
        </w:tc>
      </w:tr>
      <w:tr w:rsidR="00C031B3" w14:paraId="3EACED13" w14:textId="77777777" w:rsidTr="007736B9">
        <w:tc>
          <w:tcPr>
            <w:tcW w:w="5935" w:type="dxa"/>
          </w:tcPr>
          <w:p w14:paraId="754CD7E5" w14:textId="77777777" w:rsidR="00C031B3" w:rsidRDefault="00E83E56" w:rsidP="00FD01FD">
            <w:r>
              <w:rPr>
                <w:noProof/>
              </w:rPr>
              <w:drawing>
                <wp:inline distT="0" distB="0" distL="0" distR="0" wp14:anchorId="4EBBB7BD" wp14:editId="12849D76">
                  <wp:extent cx="3043451" cy="1690481"/>
                  <wp:effectExtent l="0" t="0" r="50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9006" cy="1699121"/>
                          </a:xfrm>
                          <a:prstGeom prst="rect">
                            <a:avLst/>
                          </a:prstGeom>
                        </pic:spPr>
                      </pic:pic>
                    </a:graphicData>
                  </a:graphic>
                </wp:inline>
              </w:drawing>
            </w:r>
          </w:p>
        </w:tc>
        <w:tc>
          <w:tcPr>
            <w:tcW w:w="3415" w:type="dxa"/>
          </w:tcPr>
          <w:p w14:paraId="20036E58" w14:textId="4ACBAC70" w:rsidR="00C031B3" w:rsidRDefault="00AE0856" w:rsidP="00AE0856">
            <w:r>
              <w:t>The deep consistency between Azure and Azure Stack means that the ecosystem of tools and templates that work against Azure can work against Azure Stack.</w:t>
            </w:r>
          </w:p>
        </w:tc>
      </w:tr>
      <w:tr w:rsidR="00C031B3" w14:paraId="0A7E9FF5" w14:textId="77777777" w:rsidTr="007736B9">
        <w:tc>
          <w:tcPr>
            <w:tcW w:w="5935" w:type="dxa"/>
          </w:tcPr>
          <w:p w14:paraId="0B0FDA35" w14:textId="77777777" w:rsidR="00C031B3" w:rsidRDefault="00E83E56" w:rsidP="00FD01FD">
            <w:r>
              <w:rPr>
                <w:noProof/>
              </w:rPr>
              <w:lastRenderedPageBreak/>
              <w:drawing>
                <wp:inline distT="0" distB="0" distL="0" distR="0" wp14:anchorId="04997C81" wp14:editId="0F4A2307">
                  <wp:extent cx="2987282" cy="166502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1636" cy="1673028"/>
                          </a:xfrm>
                          <a:prstGeom prst="rect">
                            <a:avLst/>
                          </a:prstGeom>
                        </pic:spPr>
                      </pic:pic>
                    </a:graphicData>
                  </a:graphic>
                </wp:inline>
              </w:drawing>
            </w:r>
          </w:p>
        </w:tc>
        <w:tc>
          <w:tcPr>
            <w:tcW w:w="3415" w:type="dxa"/>
          </w:tcPr>
          <w:p w14:paraId="423587B0" w14:textId="77777777" w:rsidR="00C031B3" w:rsidRDefault="00AE0856" w:rsidP="00FD01FD">
            <w:r>
              <w:t>Let’s take a look at one of those tools.</w:t>
            </w:r>
          </w:p>
          <w:p w14:paraId="04029E6F" w14:textId="77777777" w:rsidR="00AE0856" w:rsidRDefault="00AE0856" w:rsidP="00FD01FD"/>
          <w:p w14:paraId="7A32D0BB" w14:textId="336656A7" w:rsidR="00AE0856" w:rsidRDefault="00AE0856" w:rsidP="00FD01FD">
            <w:r>
              <w:t>Azure Stack has the same blob storage capabilities as Azure. If we look at our storage accounts in this Azure Stack deployment…</w:t>
            </w:r>
          </w:p>
        </w:tc>
      </w:tr>
      <w:tr w:rsidR="00C031B3" w14:paraId="5F6460A0" w14:textId="77777777" w:rsidTr="007736B9">
        <w:tc>
          <w:tcPr>
            <w:tcW w:w="5935" w:type="dxa"/>
          </w:tcPr>
          <w:p w14:paraId="36CB1D99" w14:textId="77777777" w:rsidR="00C031B3" w:rsidRDefault="00E83E56" w:rsidP="00FD01FD">
            <w:r>
              <w:rPr>
                <w:noProof/>
              </w:rPr>
              <w:drawing>
                <wp:inline distT="0" distB="0" distL="0" distR="0" wp14:anchorId="2A2E85EE" wp14:editId="1A4E30AD">
                  <wp:extent cx="3201965" cy="177065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5065" cy="1788963"/>
                          </a:xfrm>
                          <a:prstGeom prst="rect">
                            <a:avLst/>
                          </a:prstGeom>
                        </pic:spPr>
                      </pic:pic>
                    </a:graphicData>
                  </a:graphic>
                </wp:inline>
              </w:drawing>
            </w:r>
          </w:p>
        </w:tc>
        <w:tc>
          <w:tcPr>
            <w:tcW w:w="3415" w:type="dxa"/>
          </w:tcPr>
          <w:p w14:paraId="293B34C6" w14:textId="6E996751" w:rsidR="00C031B3" w:rsidRDefault="00AE0856" w:rsidP="00FD01FD">
            <w:r>
              <w:t>We can see that there is a storage container called myphotos.</w:t>
            </w:r>
          </w:p>
        </w:tc>
      </w:tr>
      <w:tr w:rsidR="00C031B3" w14:paraId="7CC5FBB5" w14:textId="77777777" w:rsidTr="007736B9">
        <w:tc>
          <w:tcPr>
            <w:tcW w:w="5935" w:type="dxa"/>
          </w:tcPr>
          <w:p w14:paraId="28DBCC05" w14:textId="77777777" w:rsidR="00C031B3" w:rsidRDefault="00E83E56" w:rsidP="00FD01FD">
            <w:r>
              <w:rPr>
                <w:noProof/>
              </w:rPr>
              <w:drawing>
                <wp:inline distT="0" distB="0" distL="0" distR="0" wp14:anchorId="60A6010A" wp14:editId="5B82CF0C">
                  <wp:extent cx="2879677" cy="159797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8812" cy="1603044"/>
                          </a:xfrm>
                          <a:prstGeom prst="rect">
                            <a:avLst/>
                          </a:prstGeom>
                        </pic:spPr>
                      </pic:pic>
                    </a:graphicData>
                  </a:graphic>
                </wp:inline>
              </w:drawing>
            </w:r>
          </w:p>
        </w:tc>
        <w:tc>
          <w:tcPr>
            <w:tcW w:w="3415" w:type="dxa"/>
          </w:tcPr>
          <w:p w14:paraId="132E92E4" w14:textId="6D51AB79" w:rsidR="00C031B3" w:rsidRDefault="00AE0856" w:rsidP="00FD01FD">
            <w:r>
              <w:t>Currently that container is empty.</w:t>
            </w:r>
          </w:p>
        </w:tc>
      </w:tr>
      <w:tr w:rsidR="00C031B3" w14:paraId="5A09B982" w14:textId="77777777" w:rsidTr="007736B9">
        <w:tc>
          <w:tcPr>
            <w:tcW w:w="5935" w:type="dxa"/>
          </w:tcPr>
          <w:p w14:paraId="52564883" w14:textId="77777777" w:rsidR="00C031B3" w:rsidRDefault="00E83E56" w:rsidP="00FD01FD">
            <w:r>
              <w:rPr>
                <w:noProof/>
              </w:rPr>
              <w:drawing>
                <wp:inline distT="0" distB="0" distL="0" distR="0" wp14:anchorId="444DE736" wp14:editId="7BABD303">
                  <wp:extent cx="2811439" cy="1582936"/>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0418" cy="1587992"/>
                          </a:xfrm>
                          <a:prstGeom prst="rect">
                            <a:avLst/>
                          </a:prstGeom>
                        </pic:spPr>
                      </pic:pic>
                    </a:graphicData>
                  </a:graphic>
                </wp:inline>
              </w:drawing>
            </w:r>
          </w:p>
        </w:tc>
        <w:tc>
          <w:tcPr>
            <w:tcW w:w="3415" w:type="dxa"/>
          </w:tcPr>
          <w:p w14:paraId="5328A9DF" w14:textId="1EA4ED4F" w:rsidR="00C031B3" w:rsidRDefault="00AE0856" w:rsidP="00FD01FD">
            <w:r>
              <w:t>This is the Azure Storage Explorer. It is a community tool for working with Storage in Azure. With no changes to the tool itself, all we did was connect it to the Azure Stack storage endpoint. So, once connected, we can choose the storage account we want to work with…</w:t>
            </w:r>
          </w:p>
        </w:tc>
      </w:tr>
      <w:tr w:rsidR="00C031B3" w14:paraId="0D0B573D" w14:textId="77777777" w:rsidTr="007736B9">
        <w:tc>
          <w:tcPr>
            <w:tcW w:w="5935" w:type="dxa"/>
          </w:tcPr>
          <w:p w14:paraId="421EA6D7" w14:textId="77777777" w:rsidR="00C031B3" w:rsidRDefault="00E83E56" w:rsidP="00FD01FD">
            <w:r>
              <w:rPr>
                <w:noProof/>
              </w:rPr>
              <w:lastRenderedPageBreak/>
              <w:drawing>
                <wp:inline distT="0" distB="0" distL="0" distR="0" wp14:anchorId="09CB1679" wp14:editId="4F29E783">
                  <wp:extent cx="2847387" cy="159678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7917" cy="1608301"/>
                          </a:xfrm>
                          <a:prstGeom prst="rect">
                            <a:avLst/>
                          </a:prstGeom>
                        </pic:spPr>
                      </pic:pic>
                    </a:graphicData>
                  </a:graphic>
                </wp:inline>
              </w:drawing>
            </w:r>
          </w:p>
        </w:tc>
        <w:tc>
          <w:tcPr>
            <w:tcW w:w="3415" w:type="dxa"/>
          </w:tcPr>
          <w:p w14:paraId="2CF34E30" w14:textId="4DCE1AFA" w:rsidR="00C031B3" w:rsidRDefault="00AE0856" w:rsidP="00FD01FD">
            <w:r>
              <w:t>And see that the Myphotos container is available.</w:t>
            </w:r>
          </w:p>
        </w:tc>
      </w:tr>
      <w:tr w:rsidR="00C031B3" w14:paraId="42F89ED1" w14:textId="77777777" w:rsidTr="007736B9">
        <w:tc>
          <w:tcPr>
            <w:tcW w:w="5935" w:type="dxa"/>
          </w:tcPr>
          <w:p w14:paraId="071E83CC" w14:textId="77777777" w:rsidR="00C031B3" w:rsidRDefault="00E83E56" w:rsidP="00FD01FD">
            <w:r>
              <w:rPr>
                <w:noProof/>
              </w:rPr>
              <w:drawing>
                <wp:inline distT="0" distB="0" distL="0" distR="0" wp14:anchorId="15A37857" wp14:editId="3B4C5CB9">
                  <wp:extent cx="2894886" cy="1610435"/>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3686" cy="1615330"/>
                          </a:xfrm>
                          <a:prstGeom prst="rect">
                            <a:avLst/>
                          </a:prstGeom>
                        </pic:spPr>
                      </pic:pic>
                    </a:graphicData>
                  </a:graphic>
                </wp:inline>
              </w:drawing>
            </w:r>
          </w:p>
        </w:tc>
        <w:tc>
          <w:tcPr>
            <w:tcW w:w="3415" w:type="dxa"/>
          </w:tcPr>
          <w:p w14:paraId="38B2EB46" w14:textId="77B8CECF" w:rsidR="00C031B3" w:rsidRDefault="00AE0856" w:rsidP="00FD01FD">
            <w:r>
              <w:t>We can upload a file to the blob storage, in this case a photo.</w:t>
            </w:r>
          </w:p>
        </w:tc>
      </w:tr>
      <w:tr w:rsidR="00C031B3" w14:paraId="61FFA37B" w14:textId="77777777" w:rsidTr="007736B9">
        <w:tc>
          <w:tcPr>
            <w:tcW w:w="5935" w:type="dxa"/>
          </w:tcPr>
          <w:p w14:paraId="56F18F37" w14:textId="77777777" w:rsidR="00C031B3" w:rsidRDefault="00E83E56" w:rsidP="00FD01FD">
            <w:r>
              <w:rPr>
                <w:noProof/>
              </w:rPr>
              <w:drawing>
                <wp:inline distT="0" distB="0" distL="0" distR="0" wp14:anchorId="7B8E0B1B" wp14:editId="134D0C36">
                  <wp:extent cx="2886092" cy="161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3358" cy="1626935"/>
                          </a:xfrm>
                          <a:prstGeom prst="rect">
                            <a:avLst/>
                          </a:prstGeom>
                        </pic:spPr>
                      </pic:pic>
                    </a:graphicData>
                  </a:graphic>
                </wp:inline>
              </w:drawing>
            </w:r>
          </w:p>
        </w:tc>
        <w:tc>
          <w:tcPr>
            <w:tcW w:w="3415" w:type="dxa"/>
          </w:tcPr>
          <w:p w14:paraId="0C102247" w14:textId="2443B97E" w:rsidR="00C031B3" w:rsidRDefault="00AE0856" w:rsidP="00FD01FD">
            <w:r>
              <w:t>When we switch back to the Azure Stack portal and refresh the container…</w:t>
            </w:r>
          </w:p>
        </w:tc>
      </w:tr>
      <w:tr w:rsidR="00C031B3" w14:paraId="7BAEF4A3" w14:textId="77777777" w:rsidTr="007736B9">
        <w:tc>
          <w:tcPr>
            <w:tcW w:w="5935" w:type="dxa"/>
          </w:tcPr>
          <w:p w14:paraId="272F8D89" w14:textId="77777777" w:rsidR="00C031B3" w:rsidRDefault="00E83E56" w:rsidP="00FD01FD">
            <w:r>
              <w:rPr>
                <w:noProof/>
              </w:rPr>
              <w:drawing>
                <wp:inline distT="0" distB="0" distL="0" distR="0" wp14:anchorId="0DDA41C5" wp14:editId="0919E75B">
                  <wp:extent cx="2913797" cy="1610993"/>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9071" cy="1630496"/>
                          </a:xfrm>
                          <a:prstGeom prst="rect">
                            <a:avLst/>
                          </a:prstGeom>
                        </pic:spPr>
                      </pic:pic>
                    </a:graphicData>
                  </a:graphic>
                </wp:inline>
              </w:drawing>
            </w:r>
          </w:p>
        </w:tc>
        <w:tc>
          <w:tcPr>
            <w:tcW w:w="3415" w:type="dxa"/>
          </w:tcPr>
          <w:p w14:paraId="6655912A" w14:textId="6600F629" w:rsidR="00C031B3" w:rsidRDefault="00AE0856" w:rsidP="00FD01FD">
            <w:r>
              <w:t>The photo we uploaded is in the cloud. We can copy the url to the photo….</w:t>
            </w:r>
          </w:p>
        </w:tc>
      </w:tr>
      <w:tr w:rsidR="00C031B3" w14:paraId="1BC52B70" w14:textId="77777777" w:rsidTr="007736B9">
        <w:tc>
          <w:tcPr>
            <w:tcW w:w="5935" w:type="dxa"/>
          </w:tcPr>
          <w:p w14:paraId="01EBFF24" w14:textId="77777777" w:rsidR="00C031B3" w:rsidRDefault="00E83E56" w:rsidP="00FD01FD">
            <w:r>
              <w:rPr>
                <w:noProof/>
              </w:rPr>
              <w:drawing>
                <wp:inline distT="0" distB="0" distL="0" distR="0" wp14:anchorId="41CD37CB" wp14:editId="78E24740">
                  <wp:extent cx="2871574" cy="162016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2891134" cy="1631205"/>
                          </a:xfrm>
                          <a:prstGeom prst="rect">
                            <a:avLst/>
                          </a:prstGeom>
                        </pic:spPr>
                      </pic:pic>
                    </a:graphicData>
                  </a:graphic>
                </wp:inline>
              </w:drawing>
            </w:r>
          </w:p>
        </w:tc>
        <w:tc>
          <w:tcPr>
            <w:tcW w:w="3415" w:type="dxa"/>
          </w:tcPr>
          <w:p w14:paraId="55A7A72C" w14:textId="0FB0B81A" w:rsidR="00C031B3" w:rsidRDefault="00AE0856" w:rsidP="00FD01FD">
            <w:r>
              <w:t>And paste it into a browser…</w:t>
            </w:r>
          </w:p>
        </w:tc>
      </w:tr>
      <w:tr w:rsidR="00C031B3" w14:paraId="4706B7C5" w14:textId="77777777" w:rsidTr="007736B9">
        <w:tc>
          <w:tcPr>
            <w:tcW w:w="5935" w:type="dxa"/>
          </w:tcPr>
          <w:p w14:paraId="76203A1B" w14:textId="77777777" w:rsidR="00C031B3" w:rsidRDefault="00E83E56" w:rsidP="00FD01FD">
            <w:r>
              <w:rPr>
                <w:noProof/>
              </w:rPr>
              <w:lastRenderedPageBreak/>
              <w:drawing>
                <wp:inline distT="0" distB="0" distL="0" distR="0" wp14:anchorId="1BD460A8" wp14:editId="3D8CD0FE">
                  <wp:extent cx="2903849" cy="161666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H="1">
                            <a:off x="0" y="0"/>
                            <a:ext cx="2928708" cy="1630502"/>
                          </a:xfrm>
                          <a:prstGeom prst="rect">
                            <a:avLst/>
                          </a:prstGeom>
                        </pic:spPr>
                      </pic:pic>
                    </a:graphicData>
                  </a:graphic>
                </wp:inline>
              </w:drawing>
            </w:r>
          </w:p>
        </w:tc>
        <w:tc>
          <w:tcPr>
            <w:tcW w:w="3415" w:type="dxa"/>
          </w:tcPr>
          <w:p w14:paraId="4D621685" w14:textId="208B064F" w:rsidR="00C031B3" w:rsidRDefault="00AE0856" w:rsidP="00FD01FD">
            <w:r>
              <w:t>And see the picture we uploaded into Azure blob storage running in the datacenter.</w:t>
            </w:r>
          </w:p>
        </w:tc>
      </w:tr>
    </w:tbl>
    <w:p w14:paraId="67C4D708" w14:textId="77777777" w:rsidR="00C06146" w:rsidRDefault="00B0551C"/>
    <w:sectPr w:rsidR="00C061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205C4D"/>
    <w:multiLevelType w:val="hybridMultilevel"/>
    <w:tmpl w:val="5972F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FA2143"/>
    <w:multiLevelType w:val="hybridMultilevel"/>
    <w:tmpl w:val="6A6E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16583C"/>
    <w:multiLevelType w:val="hybridMultilevel"/>
    <w:tmpl w:val="671E8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1B3"/>
    <w:rsid w:val="0043221B"/>
    <w:rsid w:val="00513E8C"/>
    <w:rsid w:val="00624146"/>
    <w:rsid w:val="007736B9"/>
    <w:rsid w:val="00810FCB"/>
    <w:rsid w:val="008C79CB"/>
    <w:rsid w:val="00A50AF5"/>
    <w:rsid w:val="00AB65B4"/>
    <w:rsid w:val="00AE0856"/>
    <w:rsid w:val="00B0551C"/>
    <w:rsid w:val="00B97F01"/>
    <w:rsid w:val="00BB4FE1"/>
    <w:rsid w:val="00C031B3"/>
    <w:rsid w:val="00E83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58D4E"/>
  <w15:chartTrackingRefBased/>
  <w15:docId w15:val="{67B6FCC1-3C3F-44D8-8EB2-ED77C9D7B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3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3221B"/>
    <w:pPr>
      <w:ind w:left="720"/>
      <w:contextualSpacing/>
    </w:pPr>
  </w:style>
  <w:style w:type="character" w:styleId="CommentReference">
    <w:name w:val="annotation reference"/>
    <w:basedOn w:val="DefaultParagraphFont"/>
    <w:uiPriority w:val="99"/>
    <w:semiHidden/>
    <w:unhideWhenUsed/>
    <w:rsid w:val="00B97F01"/>
    <w:rPr>
      <w:sz w:val="16"/>
      <w:szCs w:val="16"/>
    </w:rPr>
  </w:style>
  <w:style w:type="paragraph" w:styleId="CommentText">
    <w:name w:val="annotation text"/>
    <w:basedOn w:val="Normal"/>
    <w:link w:val="CommentTextChar"/>
    <w:uiPriority w:val="99"/>
    <w:semiHidden/>
    <w:unhideWhenUsed/>
    <w:rsid w:val="00B97F01"/>
    <w:pPr>
      <w:spacing w:line="240" w:lineRule="auto"/>
    </w:pPr>
    <w:rPr>
      <w:sz w:val="20"/>
      <w:szCs w:val="20"/>
    </w:rPr>
  </w:style>
  <w:style w:type="character" w:customStyle="1" w:styleId="CommentTextChar">
    <w:name w:val="Comment Text Char"/>
    <w:basedOn w:val="DefaultParagraphFont"/>
    <w:link w:val="CommentText"/>
    <w:uiPriority w:val="99"/>
    <w:semiHidden/>
    <w:rsid w:val="00B97F01"/>
    <w:rPr>
      <w:sz w:val="20"/>
      <w:szCs w:val="20"/>
    </w:rPr>
  </w:style>
  <w:style w:type="paragraph" w:styleId="BalloonText">
    <w:name w:val="Balloon Text"/>
    <w:basedOn w:val="Normal"/>
    <w:link w:val="BalloonTextChar"/>
    <w:uiPriority w:val="99"/>
    <w:semiHidden/>
    <w:unhideWhenUsed/>
    <w:rsid w:val="00B97F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F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583</Words>
  <Characters>3326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Zeller</dc:creator>
  <cp:keywords/>
  <dc:description/>
  <cp:lastModifiedBy>Andrew Zeller</cp:lastModifiedBy>
  <cp:revision>2</cp:revision>
  <dcterms:created xsi:type="dcterms:W3CDTF">2016-01-28T23:37:00Z</dcterms:created>
  <dcterms:modified xsi:type="dcterms:W3CDTF">2016-01-28T23:37:00Z</dcterms:modified>
</cp:coreProperties>
</file>